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C168A" w14:textId="77777777" w:rsidR="00EB3116" w:rsidRDefault="00EB3116" w:rsidP="00C14D52">
      <w:pPr>
        <w:rPr>
          <w:rFonts w:ascii="Arial" w:hAnsi="Arial" w:cs="Arial"/>
          <w:sz w:val="20"/>
          <w:szCs w:val="20"/>
        </w:rPr>
      </w:pPr>
      <w:proofErr w:type="gramStart"/>
      <w:r w:rsidRPr="00EB3116">
        <w:rPr>
          <w:rFonts w:ascii="Arial" w:hAnsi="Arial" w:cs="Arial"/>
          <w:sz w:val="20"/>
          <w:szCs w:val="20"/>
        </w:rPr>
        <w:t>524000</w:t>
      </w:r>
      <w:r>
        <w:rPr>
          <w:rFonts w:ascii="Arial" w:hAnsi="Arial" w:cs="Arial"/>
          <w:sz w:val="20"/>
          <w:szCs w:val="20"/>
        </w:rPr>
        <w:t>1</w:t>
      </w:r>
      <w:r w:rsidRPr="00EB3116">
        <w:rPr>
          <w:rFonts w:ascii="Arial" w:hAnsi="Arial" w:cs="Arial"/>
          <w:sz w:val="20"/>
          <w:szCs w:val="20"/>
        </w:rPr>
        <w:t xml:space="preserve">  PH</w:t>
      </w:r>
      <w:proofErr w:type="gramEnd"/>
      <w:r w:rsidRPr="00EB3116">
        <w:rPr>
          <w:rFonts w:ascii="Arial" w:hAnsi="Arial" w:cs="Arial"/>
          <w:sz w:val="20"/>
          <w:szCs w:val="20"/>
        </w:rPr>
        <w:t>-PRO</w:t>
      </w:r>
      <w:r w:rsidR="00295888">
        <w:rPr>
          <w:rFonts w:ascii="Arial" w:hAnsi="Arial" w:cs="Arial"/>
          <w:sz w:val="20"/>
          <w:szCs w:val="20"/>
        </w:rPr>
        <w:t xml:space="preserve"> </w:t>
      </w:r>
      <w:r w:rsidRPr="00EB3116">
        <w:rPr>
          <w:rFonts w:ascii="Arial" w:hAnsi="Arial" w:cs="Arial"/>
          <w:sz w:val="20"/>
          <w:szCs w:val="20"/>
        </w:rPr>
        <w:t xml:space="preserve"> Power Pro 5 Amp starter Set</w:t>
      </w:r>
      <w:r>
        <w:rPr>
          <w:rFonts w:ascii="Arial" w:hAnsi="Arial" w:cs="Arial"/>
          <w:sz w:val="20"/>
          <w:szCs w:val="20"/>
        </w:rPr>
        <w:t xml:space="preserve"> </w:t>
      </w:r>
      <w:r w:rsidRPr="00EB3116">
        <w:rPr>
          <w:rFonts w:ascii="Arial" w:hAnsi="Arial" w:cs="Arial"/>
          <w:sz w:val="20"/>
          <w:szCs w:val="20"/>
        </w:rPr>
        <w:t>(P515 is recommended power supply)</w:t>
      </w:r>
    </w:p>
    <w:p w14:paraId="3ADC168B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5240002  PH</w:t>
      </w:r>
      <w:proofErr w:type="gramEnd"/>
      <w:r w:rsidRPr="00CE34FE">
        <w:rPr>
          <w:rFonts w:ascii="Arial" w:hAnsi="Arial" w:cs="Arial"/>
          <w:sz w:val="20"/>
          <w:szCs w:val="20"/>
        </w:rPr>
        <w:t>-PRO-R Power Pro 5</w:t>
      </w:r>
      <w:r w:rsidR="006337F1" w:rsidRPr="00CE34FE">
        <w:rPr>
          <w:rFonts w:ascii="Arial" w:hAnsi="Arial" w:cs="Arial"/>
          <w:sz w:val="20"/>
          <w:szCs w:val="20"/>
        </w:rPr>
        <w:t xml:space="preserve"> </w:t>
      </w:r>
      <w:r w:rsidRPr="00CE34FE">
        <w:rPr>
          <w:rFonts w:ascii="Arial" w:hAnsi="Arial" w:cs="Arial"/>
          <w:sz w:val="20"/>
          <w:szCs w:val="20"/>
        </w:rPr>
        <w:t xml:space="preserve">Amp starter Set with radio (P515 is recommended power supply) </w:t>
      </w:r>
    </w:p>
    <w:p w14:paraId="3ADC168C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5240215  P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515 15 Volt AC, 5 Amp power supply suitable for PH-Pro, PB105, Digitrax, etc. </w:t>
      </w:r>
    </w:p>
    <w:p w14:paraId="3ADC168D" w14:textId="77777777" w:rsidR="00FD3BB1" w:rsidRDefault="00FD3BB1" w:rsidP="00C14D52">
      <w:pPr>
        <w:rPr>
          <w:rFonts w:ascii="Arial" w:hAnsi="Arial" w:cs="Arial"/>
          <w:sz w:val="20"/>
          <w:szCs w:val="20"/>
        </w:rPr>
      </w:pPr>
    </w:p>
    <w:p w14:paraId="3ADC168E" w14:textId="77777777" w:rsidR="00C14D52" w:rsidRPr="00CE34FE" w:rsidRDefault="00F7178E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F7178E"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Booster if needed- 5240045</w:t>
      </w:r>
      <w:r w:rsidR="00C14D52" w:rsidRPr="00CE34FE">
        <w:rPr>
          <w:rFonts w:ascii="Arial" w:hAnsi="Arial" w:cs="Arial"/>
          <w:sz w:val="20"/>
          <w:szCs w:val="20"/>
        </w:rPr>
        <w:t xml:space="preserve"> PB5 5 Amp booster, includes (P514) power supply </w:t>
      </w:r>
    </w:p>
    <w:p w14:paraId="3ADC168F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14:paraId="3ADC1690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Circuit breakers for power districts - need a minimum of </w:t>
      </w:r>
      <w:r w:rsidR="0081429D" w:rsidRPr="00CE34FE">
        <w:rPr>
          <w:rFonts w:ascii="Arial" w:hAnsi="Arial" w:cs="Arial"/>
          <w:sz w:val="20"/>
          <w:szCs w:val="20"/>
        </w:rPr>
        <w:t>1</w:t>
      </w:r>
      <w:r w:rsidRPr="00CE34FE">
        <w:rPr>
          <w:rFonts w:ascii="Arial" w:hAnsi="Arial" w:cs="Arial"/>
          <w:sz w:val="20"/>
          <w:szCs w:val="20"/>
        </w:rPr>
        <w:t xml:space="preserve"> </w:t>
      </w:r>
      <w:r w:rsidR="00FD0666">
        <w:rPr>
          <w:rFonts w:ascii="Arial" w:hAnsi="Arial" w:cs="Arial"/>
          <w:sz w:val="20"/>
          <w:szCs w:val="20"/>
        </w:rPr>
        <w:t>per booster</w:t>
      </w:r>
      <w:r w:rsidRPr="00CE34FE">
        <w:rPr>
          <w:rFonts w:ascii="Arial" w:hAnsi="Arial" w:cs="Arial"/>
          <w:sz w:val="20"/>
          <w:szCs w:val="20"/>
        </w:rPr>
        <w:t xml:space="preserve">  </w:t>
      </w:r>
    </w:p>
    <w:p w14:paraId="3ADC1691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5240225  EB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1 Single output electronic circuit breaker (3-10 amps) w/status LED </w:t>
      </w:r>
    </w:p>
    <w:p w14:paraId="3ADC1692" w14:textId="77777777" w:rsidR="00F7178E" w:rsidRDefault="00F7178E" w:rsidP="00C14D52">
      <w:pPr>
        <w:rPr>
          <w:rFonts w:ascii="Arial" w:hAnsi="Arial" w:cs="Arial"/>
          <w:sz w:val="20"/>
          <w:szCs w:val="20"/>
        </w:rPr>
      </w:pPr>
    </w:p>
    <w:p w14:paraId="3ADC1693" w14:textId="77777777" w:rsidR="00C14D52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2nd cab panel 5240207 UTP Panel Cab Bus fascia panel w/RJ12 connectors </w:t>
      </w:r>
    </w:p>
    <w:p w14:paraId="3ADC1694" w14:textId="77777777"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cab for operator – 5240039 Cab</w:t>
      </w:r>
      <w:proofErr w:type="gramStart"/>
      <w:r>
        <w:rPr>
          <w:rFonts w:ascii="Arial" w:hAnsi="Arial" w:cs="Arial"/>
          <w:sz w:val="20"/>
          <w:szCs w:val="20"/>
        </w:rPr>
        <w:t>06  w</w:t>
      </w:r>
      <w:proofErr w:type="gramEnd"/>
      <w:r>
        <w:rPr>
          <w:rFonts w:ascii="Arial" w:hAnsi="Arial" w:cs="Arial"/>
          <w:sz w:val="20"/>
          <w:szCs w:val="20"/>
        </w:rPr>
        <w:t>/4 digit LED display,  digital encoder, recall capability</w:t>
      </w:r>
    </w:p>
    <w:p w14:paraId="3ADC1695" w14:textId="77777777" w:rsidR="00F7178E" w:rsidRDefault="00F7178E" w:rsidP="00F7178E">
      <w:pPr>
        <w:rPr>
          <w:rFonts w:ascii="Arial" w:hAnsi="Arial" w:cs="Arial"/>
          <w:sz w:val="20"/>
          <w:szCs w:val="20"/>
        </w:rPr>
      </w:pPr>
      <w:r w:rsidRPr="00F7178E">
        <w:rPr>
          <w:rFonts w:ascii="Arial" w:hAnsi="Arial" w:cs="Arial"/>
          <w:sz w:val="20"/>
          <w:szCs w:val="20"/>
        </w:rPr>
        <w:t xml:space="preserve">2nd cab </w:t>
      </w:r>
      <w:proofErr w:type="gramStart"/>
      <w:r w:rsidRPr="00F7178E">
        <w:rPr>
          <w:rFonts w:ascii="Arial" w:hAnsi="Arial" w:cs="Arial"/>
          <w:sz w:val="20"/>
          <w:szCs w:val="20"/>
        </w:rPr>
        <w:t>5240011  ProCab</w:t>
      </w:r>
      <w:proofErr w:type="gramEnd"/>
      <w:r w:rsidRPr="00F7178E">
        <w:rPr>
          <w:rFonts w:ascii="Arial" w:hAnsi="Arial" w:cs="Arial"/>
          <w:sz w:val="20"/>
          <w:szCs w:val="20"/>
        </w:rPr>
        <w:t xml:space="preserve">-R  A ProCab with radio installed </w:t>
      </w:r>
    </w:p>
    <w:p w14:paraId="3ADC1696" w14:textId="77777777"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2nd cab panel 5240207 UTP Panel Cab Bus fascia panel w/RJ12 connectors </w:t>
      </w:r>
    </w:p>
    <w:p w14:paraId="3ADC1697" w14:textId="77777777" w:rsidR="00F7178E" w:rsidRDefault="00F7178E" w:rsidP="00F7178E">
      <w:pPr>
        <w:rPr>
          <w:rFonts w:ascii="Arial" w:hAnsi="Arial" w:cs="Arial"/>
          <w:sz w:val="20"/>
          <w:szCs w:val="20"/>
        </w:rPr>
      </w:pPr>
    </w:p>
    <w:p w14:paraId="3ADC1698" w14:textId="77777777"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RJ12-7</w:t>
      </w:r>
      <w:r>
        <w:rPr>
          <w:rFonts w:ascii="Arial" w:hAnsi="Arial" w:cs="Arial"/>
          <w:sz w:val="20"/>
          <w:szCs w:val="20"/>
        </w:rPr>
        <w:tab/>
        <w:t xml:space="preserve">    7 Foot, 6 wire flat cable cab bus, 2 RJ12 connectors</w:t>
      </w:r>
      <w:r>
        <w:rPr>
          <w:rFonts w:ascii="Arial" w:hAnsi="Arial" w:cs="Arial"/>
          <w:sz w:val="20"/>
          <w:szCs w:val="20"/>
        </w:rPr>
        <w:tab/>
        <w:t>5240213</w:t>
      </w:r>
    </w:p>
    <w:p w14:paraId="3ADC1699" w14:textId="77777777"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RJ12-</w:t>
      </w:r>
      <w:proofErr w:type="gramStart"/>
      <w:r>
        <w:rPr>
          <w:rFonts w:ascii="Arial" w:hAnsi="Arial" w:cs="Arial"/>
          <w:sz w:val="20"/>
          <w:szCs w:val="20"/>
        </w:rPr>
        <w:t>12  12</w:t>
      </w:r>
      <w:proofErr w:type="gramEnd"/>
      <w:r>
        <w:rPr>
          <w:rFonts w:ascii="Arial" w:hAnsi="Arial" w:cs="Arial"/>
          <w:sz w:val="20"/>
          <w:szCs w:val="20"/>
        </w:rPr>
        <w:t xml:space="preserve"> Foot, 6 wire flat cable cab bus, 2 RJ12 connectors</w:t>
      </w:r>
      <w:r>
        <w:rPr>
          <w:rFonts w:ascii="Arial" w:hAnsi="Arial" w:cs="Arial"/>
          <w:sz w:val="20"/>
          <w:szCs w:val="20"/>
        </w:rPr>
        <w:tab/>
        <w:t>5240214</w:t>
      </w:r>
    </w:p>
    <w:p w14:paraId="3ADC169A" w14:textId="77777777" w:rsidR="00F7178E" w:rsidRDefault="00F7178E" w:rsidP="00F7178E">
      <w:pPr>
        <w:rPr>
          <w:rFonts w:ascii="Arial" w:hAnsi="Arial" w:cs="Arial"/>
          <w:sz w:val="20"/>
          <w:szCs w:val="20"/>
        </w:rPr>
      </w:pPr>
    </w:p>
    <w:p w14:paraId="3ADC169B" w14:textId="77777777"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5240267 LWK25</w:t>
      </w:r>
      <w:r>
        <w:rPr>
          <w:rFonts w:ascii="Arial" w:hAnsi="Arial" w:cs="Arial"/>
          <w:sz w:val="20"/>
          <w:szCs w:val="20"/>
        </w:rPr>
        <w:tab/>
        <w:t xml:space="preserve">Layout Wiring Kit, 25 Foot DCC power bus.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ADC169C" w14:textId="77777777" w:rsidR="00F7178E" w:rsidRPr="00CE34F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5240268 LWK50</w:t>
      </w:r>
      <w:r>
        <w:rPr>
          <w:rFonts w:ascii="Arial" w:hAnsi="Arial" w:cs="Arial"/>
          <w:sz w:val="20"/>
          <w:szCs w:val="20"/>
        </w:rPr>
        <w:tab/>
        <w:t>Layout Wiring Kit, 50 Foot DCC power bus.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ADC169D" w14:textId="77777777" w:rsidR="00FD3BB1" w:rsidRDefault="00FD3BB1" w:rsidP="00C14D52">
      <w:pPr>
        <w:rPr>
          <w:rFonts w:ascii="Arial" w:hAnsi="Arial" w:cs="Arial"/>
          <w:sz w:val="20"/>
          <w:szCs w:val="20"/>
        </w:rPr>
      </w:pPr>
    </w:p>
    <w:p w14:paraId="3ADC169E" w14:textId="77777777" w:rsidR="00C14D52" w:rsidRPr="00CE34FE" w:rsidRDefault="00FD3BB1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14D52" w:rsidRPr="00CE34FE">
        <w:rPr>
          <w:rFonts w:ascii="Arial" w:hAnsi="Arial" w:cs="Arial"/>
          <w:sz w:val="20"/>
          <w:szCs w:val="20"/>
        </w:rPr>
        <w:t>ther things to consider:</w:t>
      </w:r>
    </w:p>
    <w:p w14:paraId="3ADC169F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14:paraId="3ADC16A0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Tortoise switch machine accessory controllers</w:t>
      </w:r>
    </w:p>
    <w:p w14:paraId="3ADC16A1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5240151 Switch8-MK2 Accessory </w:t>
      </w:r>
      <w:proofErr w:type="gramStart"/>
      <w:r w:rsidRPr="00CE34FE">
        <w:rPr>
          <w:rFonts w:ascii="Arial" w:hAnsi="Arial" w:cs="Arial"/>
          <w:sz w:val="20"/>
          <w:szCs w:val="20"/>
        </w:rPr>
        <w:t>decoder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for 8 Tortoise switch machines </w:t>
      </w:r>
    </w:p>
    <w:p w14:paraId="3ADC16A2" w14:textId="77777777" w:rsidR="00FD3BB1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5240152 Button Board Add-on for Switch8-Mk2 to add local pushbutton control </w:t>
      </w:r>
    </w:p>
    <w:p w14:paraId="3ADC16A3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5240154 SwitchIt-Mk2 Accessory </w:t>
      </w:r>
      <w:proofErr w:type="gramStart"/>
      <w:r w:rsidRPr="00CE34FE">
        <w:rPr>
          <w:rFonts w:ascii="Arial" w:hAnsi="Arial" w:cs="Arial"/>
          <w:sz w:val="20"/>
          <w:szCs w:val="20"/>
        </w:rPr>
        <w:t>decoder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for two stall motor switch machines </w:t>
      </w:r>
    </w:p>
    <w:p w14:paraId="3ADC16A4" w14:textId="77777777" w:rsidR="00FD3BB1" w:rsidRDefault="00FD3BB1" w:rsidP="00C14D52">
      <w:pPr>
        <w:rPr>
          <w:rFonts w:ascii="Arial" w:hAnsi="Arial" w:cs="Arial"/>
          <w:sz w:val="20"/>
          <w:szCs w:val="20"/>
        </w:rPr>
      </w:pPr>
    </w:p>
    <w:p w14:paraId="3ADC16A5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Automation,</w:t>
      </w:r>
      <w:r w:rsidR="00FD3BB1">
        <w:rPr>
          <w:rFonts w:ascii="Arial" w:hAnsi="Arial" w:cs="Arial"/>
          <w:sz w:val="20"/>
          <w:szCs w:val="20"/>
        </w:rPr>
        <w:t xml:space="preserve"> R</w:t>
      </w:r>
      <w:r w:rsidRPr="00CE34FE">
        <w:rPr>
          <w:rFonts w:ascii="Arial" w:hAnsi="Arial" w:cs="Arial"/>
          <w:sz w:val="20"/>
          <w:szCs w:val="20"/>
        </w:rPr>
        <w:t>outing</w:t>
      </w:r>
      <w:r w:rsidR="00FD3BB1">
        <w:rPr>
          <w:rFonts w:ascii="Arial" w:hAnsi="Arial" w:cs="Arial"/>
          <w:sz w:val="20"/>
          <w:szCs w:val="20"/>
        </w:rPr>
        <w:t>,</w:t>
      </w:r>
      <w:r w:rsidRPr="00CE34FE">
        <w:rPr>
          <w:rFonts w:ascii="Arial" w:hAnsi="Arial" w:cs="Arial"/>
          <w:sz w:val="20"/>
          <w:szCs w:val="20"/>
        </w:rPr>
        <w:t xml:space="preserve"> and </w:t>
      </w:r>
      <w:r w:rsidR="00FD3BB1">
        <w:rPr>
          <w:rFonts w:ascii="Arial" w:hAnsi="Arial" w:cs="Arial"/>
          <w:sz w:val="20"/>
          <w:szCs w:val="20"/>
        </w:rPr>
        <w:t>Block D</w:t>
      </w:r>
      <w:r w:rsidRPr="00CE34FE">
        <w:rPr>
          <w:rFonts w:ascii="Arial" w:hAnsi="Arial" w:cs="Arial"/>
          <w:sz w:val="20"/>
          <w:szCs w:val="20"/>
        </w:rPr>
        <w:t>etection</w:t>
      </w:r>
    </w:p>
    <w:p w14:paraId="3ADC16A6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5240230 Mini Panel </w:t>
      </w:r>
      <w:r w:rsidR="00FD3BB1">
        <w:rPr>
          <w:rFonts w:ascii="Arial" w:hAnsi="Arial" w:cs="Arial"/>
          <w:sz w:val="20"/>
          <w:szCs w:val="20"/>
        </w:rPr>
        <w:t xml:space="preserve">used for task automation, </w:t>
      </w:r>
      <w:r w:rsidRPr="00CE34FE">
        <w:rPr>
          <w:rFonts w:ascii="Arial" w:hAnsi="Arial" w:cs="Arial"/>
          <w:sz w:val="20"/>
          <w:szCs w:val="20"/>
        </w:rPr>
        <w:t>build turnout or CTC control panels</w:t>
      </w:r>
    </w:p>
    <w:p w14:paraId="3ADC16A7" w14:textId="77777777" w:rsidR="00C14D52" w:rsidRPr="00CE34FE" w:rsidRDefault="00C14D52" w:rsidP="00C14D52">
      <w:pPr>
        <w:autoSpaceDE w:val="0"/>
        <w:autoSpaceDN w:val="0"/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5240205 BD20 Block detector for DCC, .01 to 20 Amps </w:t>
      </w:r>
    </w:p>
    <w:p w14:paraId="3ADC16A8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</w:t>
      </w:r>
      <w:r w:rsidR="00FD3BB1">
        <w:rPr>
          <w:rFonts w:ascii="Arial" w:hAnsi="Arial" w:cs="Arial"/>
          <w:sz w:val="20"/>
          <w:szCs w:val="20"/>
        </w:rPr>
        <w:t>200  AIU</w:t>
      </w:r>
      <w:proofErr w:type="gramEnd"/>
      <w:r w:rsidR="00FD3BB1">
        <w:rPr>
          <w:rFonts w:ascii="Arial" w:hAnsi="Arial" w:cs="Arial"/>
          <w:sz w:val="20"/>
          <w:szCs w:val="20"/>
        </w:rPr>
        <w:t>01 Auxiliary Input Unit – Cab Bus Interface for detection.</w:t>
      </w:r>
    </w:p>
    <w:p w14:paraId="3ADC16A9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14:paraId="3ADC16AA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General Model Railroading Online Resources:</w:t>
      </w: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 </w:t>
      </w:r>
    </w:p>
    <w:p w14:paraId="3ADC16AB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- </w:t>
      </w:r>
      <w:hyperlink r:id="rId4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http://www.ncedcc.com/</w:t>
        </w:r>
      </w:hyperlink>
    </w:p>
    <w:p w14:paraId="3ADC16AC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Information Station - </w:t>
      </w:r>
      <w:hyperlink r:id="rId5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https://ncedcc.zendesk.com/hc/en-us</w:t>
        </w:r>
      </w:hyperlink>
    </w:p>
    <w:p w14:paraId="3ADC16AD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>Model Railroad Hobbyist Magazine - </w:t>
      </w:r>
      <w:hyperlink r:id="rId6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http://model-railroad-hobbyist.com/</w:t>
        </w:r>
      </w:hyperlink>
    </w:p>
    <w:p w14:paraId="3ADC16AE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Internet Radio - </w:t>
      </w:r>
      <w:hyperlink r:id="rId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http://www.modelrailradio.com/</w:t>
        </w:r>
      </w:hyperlink>
    </w:p>
    <w:p w14:paraId="3ADC16AF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National Model Railroad Association - </w:t>
      </w:r>
      <w:hyperlink r:id="rId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http://www.nmra.org/</w:t>
        </w:r>
      </w:hyperlink>
    </w:p>
    <w:p w14:paraId="3ADC16B0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Modular N-scale - </w:t>
      </w:r>
      <w:hyperlink r:id="rId9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http://www.ntrak.org/</w:t>
        </w:r>
      </w:hyperlink>
    </w:p>
    <w:p w14:paraId="3ADC16B1" w14:textId="77777777"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Home page for JMRI - Java Model Railroad Interface - </w:t>
      </w:r>
      <w:hyperlink r:id="rId10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http://www.jmri.org/</w:t>
        </w:r>
      </w:hyperlink>
    </w:p>
    <w:p w14:paraId="3ADC16B2" w14:textId="77777777"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NCE on Facebook - </w:t>
      </w:r>
      <w:hyperlink r:id="rId11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https://www.facebook.com/pages/NCE-Corporation/236593026381092</w:t>
        </w:r>
      </w:hyperlink>
    </w:p>
    <w:p w14:paraId="3ADC16B3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</w:p>
    <w:p w14:paraId="3ADC16B4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</w:p>
    <w:p w14:paraId="3ADC16B5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DCC Related Websites:</w:t>
      </w:r>
    </w:p>
    <w:p w14:paraId="3ADC16B6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b w:val="0"/>
          <w:bCs w:val="0"/>
          <w:sz w:val="20"/>
          <w:szCs w:val="20"/>
        </w:rPr>
        <w:t>Alan Gartner’s wiring for DCC</w:t>
      </w:r>
      <w:r w:rsidRPr="00CE34FE">
        <w:rPr>
          <w:rStyle w:val="Strong"/>
          <w:rFonts w:ascii="Arial" w:hAnsi="Arial" w:cs="Arial"/>
          <w:sz w:val="20"/>
          <w:szCs w:val="20"/>
        </w:rPr>
        <w:t xml:space="preserve"> -  </w:t>
      </w:r>
      <w:hyperlink r:id="rId12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http://wiringfordcc.com/</w:t>
        </w:r>
      </w:hyperlink>
    </w:p>
    <w:p w14:paraId="3ADC16B7" w14:textId="77777777"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in"/>
          <w:rFonts w:ascii="Arial" w:hAnsi="Arial" w:cs="Arial"/>
          <w:sz w:val="20"/>
          <w:szCs w:val="20"/>
        </w:rPr>
        <w:t xml:space="preserve">Mr. DCC's University   </w:t>
      </w:r>
      <w:hyperlink r:id="rId13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http://www.mrdccu.com/</w:t>
        </w:r>
      </w:hyperlink>
    </w:p>
    <w:p w14:paraId="3ADC16B8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Mark Schutzers website - </w:t>
      </w:r>
      <w:hyperlink r:id="rId14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http://markschutzer.com/</w:t>
        </w:r>
      </w:hyperlink>
    </w:p>
    <w:p w14:paraId="3ADC16B9" w14:textId="77777777" w:rsidR="00C14D52" w:rsidRPr="00CE34FE" w:rsidRDefault="00785C14" w:rsidP="00C14D52">
      <w:pPr>
        <w:pStyle w:val="NoSpacing"/>
        <w:rPr>
          <w:rFonts w:ascii="Arial" w:hAnsi="Arial" w:cs="Arial"/>
          <w:sz w:val="20"/>
          <w:szCs w:val="20"/>
        </w:rPr>
      </w:pPr>
      <w:hyperlink r:id="rId15" w:history="1">
        <w:r w:rsidR="00C14D52"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Arthur Houston’s NCE Youtube Channel - NCE DCC How to make it work</w:t>
        </w:r>
      </w:hyperlink>
      <w:r w:rsidR="00C14D52" w:rsidRPr="00CE34FE">
        <w:rPr>
          <w:rStyle w:val="wysiwyg-font-size-medium1"/>
          <w:rFonts w:ascii="Arial" w:hAnsi="Arial" w:cs="Arial"/>
          <w:sz w:val="20"/>
          <w:szCs w:val="20"/>
        </w:rPr>
        <w:t>.</w:t>
      </w:r>
    </w:p>
    <w:p w14:paraId="3ADC16BA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What is DCC - </w:t>
      </w:r>
      <w:hyperlink r:id="rId16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http://en.wikipedia.org/wiki/Digital_Command_Control</w:t>
        </w:r>
      </w:hyperlink>
    </w:p>
    <w:p w14:paraId="3ADC16BB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Mark Gurries' DCC/NCE oriented page </w:t>
      </w:r>
      <w:hyperlink r:id="rId1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https://sites.google.com/site/markgurries/</w:t>
        </w:r>
      </w:hyperlink>
    </w:p>
    <w:p w14:paraId="3ADC16BC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size10"/>
          <w:rFonts w:ascii="Arial" w:hAnsi="Arial" w:cs="Arial"/>
          <w:sz w:val="20"/>
          <w:szCs w:val="20"/>
        </w:rPr>
        <w:t xml:space="preserve">Marcus Ammann's DCC for Beginners: </w:t>
      </w:r>
      <w:hyperlink r:id="rId1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http://www.members.optusnet.com.au/nswmn2/DCC.htm</w:t>
        </w:r>
      </w:hyperlink>
    </w:p>
    <w:p w14:paraId="3ADC16BD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</w:p>
    <w:p w14:paraId="33221FD4" w14:textId="77777777" w:rsidR="00785C14" w:rsidRDefault="00785C14" w:rsidP="00785C14">
      <w:pPr>
        <w:pStyle w:val="NoSpacing"/>
        <w:rPr>
          <w:rStyle w:val="Strong"/>
          <w:rFonts w:ascii="Arial" w:hAnsi="Arial" w:cs="Arial"/>
        </w:rPr>
      </w:pPr>
      <w:r>
        <w:rPr>
          <w:rStyle w:val="Strong"/>
          <w:rFonts w:ascii="Arial" w:hAnsi="Arial" w:cs="Arial"/>
          <w:sz w:val="20"/>
          <w:szCs w:val="20"/>
        </w:rPr>
        <w:t xml:space="preserve">Email forum groups </w:t>
      </w:r>
    </w:p>
    <w:p w14:paraId="3F2BDE8F" w14:textId="77777777" w:rsidR="00785C14" w:rsidRDefault="00785C14" w:rsidP="00785C14">
      <w:pPr>
        <w:pStyle w:val="NoSpacing"/>
        <w:rPr>
          <w:rStyle w:val="Strong"/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sz w:val="20"/>
          <w:szCs w:val="20"/>
        </w:rPr>
        <w:t xml:space="preserve">NCE DCC Group: </w:t>
      </w:r>
      <w:hyperlink r:id="rId19" w:history="1">
        <w:r>
          <w:rPr>
            <w:rStyle w:val="Hyperlink"/>
            <w:rFonts w:ascii="Arial" w:hAnsi="Arial" w:cs="Arial"/>
            <w:sz w:val="20"/>
            <w:szCs w:val="20"/>
          </w:rPr>
          <w:t>https://groups.io/g/NCE-DCC/</w:t>
        </w:r>
      </w:hyperlink>
    </w:p>
    <w:p w14:paraId="1105E5ED" w14:textId="77777777" w:rsidR="00785C14" w:rsidRDefault="00785C14" w:rsidP="00785C14">
      <w:pPr>
        <w:pStyle w:val="NoSpacing"/>
        <w:rPr>
          <w:rStyle w:val="Strong"/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sz w:val="20"/>
          <w:szCs w:val="20"/>
        </w:rPr>
        <w:t xml:space="preserve">Wiring for DCC Group: </w:t>
      </w:r>
      <w:hyperlink r:id="rId20" w:history="1">
        <w:r>
          <w:rPr>
            <w:rStyle w:val="Hyperlink"/>
            <w:rFonts w:ascii="Arial" w:hAnsi="Arial" w:cs="Arial"/>
            <w:sz w:val="20"/>
            <w:szCs w:val="20"/>
          </w:rPr>
          <w:t>https://groups.io/g/w4dccqa/</w:t>
        </w:r>
      </w:hyperlink>
    </w:p>
    <w:p w14:paraId="3ADC16C1" w14:textId="31D3FFD6" w:rsidR="000C6A10" w:rsidRPr="00CE34FE" w:rsidRDefault="00785C14" w:rsidP="00C14D52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sz w:val="20"/>
          <w:szCs w:val="20"/>
        </w:rPr>
        <w:t xml:space="preserve">JMRI user group -  </w:t>
      </w:r>
      <w:hyperlink r:id="rId21" w:history="1">
        <w:r>
          <w:rPr>
            <w:rStyle w:val="Hyperlink"/>
            <w:rFonts w:ascii="Arial" w:hAnsi="Arial" w:cs="Arial"/>
            <w:sz w:val="20"/>
            <w:szCs w:val="20"/>
          </w:rPr>
          <w:t>https://groups.io/g/jmriusers/</w:t>
        </w:r>
      </w:hyperlink>
      <w:bookmarkStart w:id="0" w:name="_GoBack"/>
      <w:bookmarkEnd w:id="0"/>
    </w:p>
    <w:sectPr w:rsidR="000C6A10" w:rsidRPr="00CE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D52"/>
    <w:rsid w:val="000C6A10"/>
    <w:rsid w:val="00295888"/>
    <w:rsid w:val="006337F1"/>
    <w:rsid w:val="00785C14"/>
    <w:rsid w:val="0081429D"/>
    <w:rsid w:val="008C6088"/>
    <w:rsid w:val="00C14D52"/>
    <w:rsid w:val="00CE34FE"/>
    <w:rsid w:val="00EB3116"/>
    <w:rsid w:val="00F7178E"/>
    <w:rsid w:val="00FD0666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C168A"/>
  <w15:docId w15:val="{9D4AD000-AC37-4AF8-B4C2-23B1217D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D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4D52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14D52"/>
    <w:rPr>
      <w:rFonts w:ascii="Calibri" w:hAnsi="Calibri"/>
      <w:sz w:val="22"/>
      <w:szCs w:val="22"/>
    </w:rPr>
  </w:style>
  <w:style w:type="character" w:customStyle="1" w:styleId="wysiwyg-font-size-medium1">
    <w:name w:val="wysiwyg-font-size-medium1"/>
    <w:basedOn w:val="DefaultParagraphFont"/>
    <w:rsid w:val="00C14D52"/>
  </w:style>
  <w:style w:type="character" w:customStyle="1" w:styleId="in">
    <w:name w:val="in"/>
    <w:basedOn w:val="DefaultParagraphFont"/>
    <w:rsid w:val="00C14D52"/>
  </w:style>
  <w:style w:type="character" w:customStyle="1" w:styleId="size10">
    <w:name w:val="size10"/>
    <w:basedOn w:val="DefaultParagraphFont"/>
    <w:rsid w:val="00C14D52"/>
  </w:style>
  <w:style w:type="character" w:styleId="Strong">
    <w:name w:val="Strong"/>
    <w:basedOn w:val="DefaultParagraphFont"/>
    <w:uiPriority w:val="22"/>
    <w:qFormat/>
    <w:rsid w:val="00C14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ra.org/" TargetMode="External"/><Relationship Id="rId13" Type="http://schemas.openxmlformats.org/officeDocument/2006/relationships/hyperlink" Target="http://www.mrdccu.com/" TargetMode="External"/><Relationship Id="rId18" Type="http://schemas.openxmlformats.org/officeDocument/2006/relationships/hyperlink" Target="http://www.members.optusnet.com.au/nswmn2/DCC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groups.io/g/jmriusers/" TargetMode="External"/><Relationship Id="rId7" Type="http://schemas.openxmlformats.org/officeDocument/2006/relationships/hyperlink" Target="http://www.modelrailradio.com/" TargetMode="External"/><Relationship Id="rId12" Type="http://schemas.openxmlformats.org/officeDocument/2006/relationships/hyperlink" Target="http://wiringfordcc.com/" TargetMode="External"/><Relationship Id="rId17" Type="http://schemas.openxmlformats.org/officeDocument/2006/relationships/hyperlink" Target="https://sites.google.com/site/markgurrie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Digital_Command_Control" TargetMode="External"/><Relationship Id="rId20" Type="http://schemas.openxmlformats.org/officeDocument/2006/relationships/hyperlink" Target="https://groups.io/g/w4dccqa/" TargetMode="External"/><Relationship Id="rId1" Type="http://schemas.openxmlformats.org/officeDocument/2006/relationships/styles" Target="styles.xml"/><Relationship Id="rId6" Type="http://schemas.openxmlformats.org/officeDocument/2006/relationships/hyperlink" Target="http://model-railroad-hobbyist.com/" TargetMode="External"/><Relationship Id="rId11" Type="http://schemas.openxmlformats.org/officeDocument/2006/relationships/hyperlink" Target="https://www.facebook.com/pages/NCE-Corporation/236593026381092" TargetMode="External"/><Relationship Id="rId5" Type="http://schemas.openxmlformats.org/officeDocument/2006/relationships/hyperlink" Target="https://ncedcc.zendesk.com/hc/en-us" TargetMode="External"/><Relationship Id="rId15" Type="http://schemas.openxmlformats.org/officeDocument/2006/relationships/hyperlink" Target="https://www.youtube.com/playlist?list=PLqHQgiAJ9oRJZvWUdC-8PX76YNrjGlN6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jmri.org/" TargetMode="External"/><Relationship Id="rId19" Type="http://schemas.openxmlformats.org/officeDocument/2006/relationships/hyperlink" Target="https://groups.io/g/NCE-DCC/" TargetMode="External"/><Relationship Id="rId4" Type="http://schemas.openxmlformats.org/officeDocument/2006/relationships/hyperlink" Target="http://www.ncedcc.com/" TargetMode="External"/><Relationship Id="rId9" Type="http://schemas.openxmlformats.org/officeDocument/2006/relationships/hyperlink" Target="http://www.ntrak.org/" TargetMode="External"/><Relationship Id="rId14" Type="http://schemas.openxmlformats.org/officeDocument/2006/relationships/hyperlink" Target="http://markschutzer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Ed_on_WorkPC</dc:creator>
  <cp:lastModifiedBy>edward wilson</cp:lastModifiedBy>
  <cp:revision>11</cp:revision>
  <dcterms:created xsi:type="dcterms:W3CDTF">2015-08-18T16:20:00Z</dcterms:created>
  <dcterms:modified xsi:type="dcterms:W3CDTF">2018-06-13T13:20:00Z</dcterms:modified>
</cp:coreProperties>
</file>